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6.0.0 -->
  <w:body>
    <w:p w:rsidR="00A77B3E">
      <w:pPr>
        <w:pStyle w:val="Title"/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="240" w:lineRule="auto"/>
        <w:jc w:val="center"/>
      </w:pPr>
      <w:bookmarkStart w:id="0" w:name="h.jozgsubkl2bi"/>
      <w:bookmarkEnd w:id="0"/>
      <w:r>
        <w:rPr>
          <w:rFonts w:ascii="Calibri" w:eastAsia="Calibri" w:hAnsi="Calibri" w:cs="Calibri"/>
          <w:sz w:val="36"/>
          <w:szCs w:val="36"/>
          <w:rtl w:val="0"/>
        </w:rPr>
        <w:t>Obama</w:t>
      </w:r>
      <w:r>
        <w:rPr>
          <w:rFonts w:ascii="Calibri" w:eastAsia="Calibri" w:hAnsi="Calibri" w:cs="Calibri"/>
          <w:sz w:val="36"/>
          <w:szCs w:val="36"/>
          <w:rtl w:val="0"/>
        </w:rPr>
        <w:t>’</w:t>
      </w:r>
      <w:r>
        <w:rPr>
          <w:rFonts w:ascii="Calibri" w:eastAsia="Calibri" w:hAnsi="Calibri" w:cs="Calibri"/>
          <w:sz w:val="36"/>
          <w:szCs w:val="36"/>
          <w:rtl w:val="0"/>
        </w:rPr>
        <w:t>s</w:t>
      </w:r>
      <w:r>
        <w:rPr>
          <w:rFonts w:ascii="Calibri" w:eastAsia="Calibri" w:hAnsi="Calibri" w:cs="Calibri"/>
          <w:sz w:val="36"/>
          <w:szCs w:val="36"/>
          <w:rtl w:val="0"/>
        </w:rPr>
        <w:t xml:space="preserve"> </w:t>
      </w:r>
      <w:r>
        <w:rPr>
          <w:rFonts w:ascii="Calibri" w:eastAsia="Calibri" w:hAnsi="Calibri" w:cs="Calibri"/>
          <w:sz w:val="36"/>
          <w:szCs w:val="36"/>
          <w:rtl w:val="0"/>
        </w:rPr>
        <w:t>Technology</w:t>
      </w:r>
      <w:r>
        <w:rPr>
          <w:rFonts w:ascii="Calibri" w:eastAsia="Calibri" w:hAnsi="Calibri" w:cs="Calibri"/>
          <w:sz w:val="36"/>
          <w:szCs w:val="36"/>
          <w:rtl w:val="0"/>
        </w:rPr>
        <w:t xml:space="preserve"> </w:t>
      </w:r>
      <w:r>
        <w:rPr>
          <w:rFonts w:ascii="Calibri" w:eastAsia="Calibri" w:hAnsi="Calibri" w:cs="Calibri"/>
          <w:sz w:val="36"/>
          <w:szCs w:val="36"/>
          <w:rtl w:val="0"/>
        </w:rPr>
        <w:t>and</w:t>
      </w:r>
      <w:r>
        <w:rPr>
          <w:rFonts w:ascii="Calibri" w:eastAsia="Calibri" w:hAnsi="Calibri" w:cs="Calibri"/>
          <w:sz w:val="36"/>
          <w:szCs w:val="36"/>
          <w:rtl w:val="0"/>
        </w:rPr>
        <w:t xml:space="preserve"> </w:t>
      </w:r>
      <w:r>
        <w:rPr>
          <w:rFonts w:ascii="Calibri" w:eastAsia="Calibri" w:hAnsi="Calibri" w:cs="Calibri"/>
          <w:sz w:val="36"/>
          <w:szCs w:val="36"/>
          <w:rtl w:val="0"/>
        </w:rPr>
        <w:t>Innovation</w:t>
      </w:r>
      <w:r>
        <w:rPr>
          <w:rFonts w:ascii="Calibri" w:eastAsia="Calibri" w:hAnsi="Calibri" w:cs="Calibri"/>
          <w:sz w:val="36"/>
          <w:szCs w:val="36"/>
          <w:rtl w:val="0"/>
        </w:rPr>
        <w:t xml:space="preserve"> </w:t>
      </w:r>
      <w:r>
        <w:rPr>
          <w:rFonts w:ascii="Calibri" w:eastAsia="Calibri" w:hAnsi="Calibri" w:cs="Calibri"/>
          <w:sz w:val="36"/>
          <w:szCs w:val="36"/>
          <w:rtl w:val="0"/>
        </w:rPr>
        <w:t>Policy</w:t>
      </w:r>
      <w:r>
        <w:rPr>
          <w:rFonts w:ascii="Calibri" w:eastAsia="Calibri" w:hAnsi="Calibri" w:cs="Calibri"/>
          <w:sz w:val="36"/>
          <w:szCs w:val="36"/>
          <w:rtl w:val="0"/>
        </w:rPr>
        <w:t xml:space="preserve">: </w:t>
      </w:r>
    </w:p>
    <w:p w:rsidR="00A77B3E">
      <w:pPr>
        <w:pStyle w:val="Title"/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="240" w:lineRule="auto"/>
        <w:jc w:val="center"/>
        <w:rPr>
          <w:rFonts w:ascii="Calibri" w:eastAsia="Calibri" w:hAnsi="Calibri" w:cs="Calibri"/>
          <w:sz w:val="36"/>
          <w:szCs w:val="36"/>
        </w:rPr>
      </w:pPr>
      <w:bookmarkStart w:id="1" w:name="h.6biscb7s0zwf"/>
      <w:bookmarkEnd w:id="1"/>
      <w:r>
        <w:rPr>
          <w:rFonts w:ascii="Calibri" w:eastAsia="Calibri" w:hAnsi="Calibri" w:cs="Calibri"/>
          <w:sz w:val="36"/>
          <w:szCs w:val="36"/>
          <w:rtl w:val="0"/>
        </w:rPr>
        <w:t xml:space="preserve">4 </w:t>
      </w:r>
      <w:r>
        <w:rPr>
          <w:rFonts w:ascii="Calibri" w:eastAsia="Calibri" w:hAnsi="Calibri" w:cs="Calibri"/>
          <w:sz w:val="36"/>
          <w:szCs w:val="36"/>
          <w:rtl w:val="0"/>
        </w:rPr>
        <w:t>Years</w:t>
      </w:r>
      <w:r>
        <w:rPr>
          <w:rFonts w:ascii="Calibri" w:eastAsia="Calibri" w:hAnsi="Calibri" w:cs="Calibri"/>
          <w:sz w:val="36"/>
          <w:szCs w:val="36"/>
          <w:rtl w:val="0"/>
        </w:rPr>
        <w:t xml:space="preserve"> </w:t>
      </w:r>
      <w:r>
        <w:rPr>
          <w:rFonts w:ascii="Calibri" w:eastAsia="Calibri" w:hAnsi="Calibri" w:cs="Calibri"/>
          <w:sz w:val="36"/>
          <w:szCs w:val="36"/>
          <w:rtl w:val="0"/>
        </w:rPr>
        <w:t>Later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Calibri" w:eastAsia="Calibri" w:hAnsi="Calibri" w:cs="Calibri"/>
          <w:sz w:val="24"/>
          <w:szCs w:val="24"/>
          <w:u w:val="single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 w:val="0"/>
        </w:rPr>
        <w:t>Michael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Plasmeier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 w:val="0"/>
        </w:rPr>
        <w:t>Will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Devro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 w:val="0"/>
        </w:rPr>
        <w:t>Mari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Miyachi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 w:val="0"/>
        </w:rPr>
        <w:t>Katherine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Fang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 w:val="0"/>
        </w:rPr>
        <w:t>Noor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Al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Sharif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 w:val="0"/>
        </w:rPr>
        <w:t>Yi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Wu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Calibri" w:eastAsia="Calibri" w:hAnsi="Calibri" w:cs="Calibri"/>
          <w:sz w:val="24"/>
          <w:szCs w:val="24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President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>’</w:t>
      </w:r>
      <w:r>
        <w:rPr>
          <w:rFonts w:ascii="Calibri" w:eastAsia="Calibri" w:hAnsi="Calibri" w:cs="Calibri"/>
          <w:rtl w:val="0"/>
        </w:rPr>
        <w:t>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first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term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drawing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close</w:t>
      </w:r>
      <w:r>
        <w:rPr>
          <w:rFonts w:ascii="Calibri" w:eastAsia="Calibri" w:hAnsi="Calibri" w:cs="Calibri"/>
          <w:rtl w:val="0"/>
        </w:rPr>
        <w:t xml:space="preserve">. 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term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nears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we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took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look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back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Candidate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>’</w:t>
      </w:r>
      <w:r>
        <w:rPr>
          <w:rFonts w:ascii="Calibri" w:eastAsia="Calibri" w:hAnsi="Calibri" w:cs="Calibri"/>
          <w:rtl w:val="0"/>
        </w:rPr>
        <w:t>s</w:t>
      </w:r>
      <w:r>
        <w:rPr>
          <w:rFonts w:ascii="Calibri" w:eastAsia="Calibri" w:hAnsi="Calibri" w:cs="Calibri"/>
          <w:rtl w:val="0"/>
        </w:rPr>
        <w:t xml:space="preserve"> 2008 </w:t>
      </w:r>
      <w:r>
        <w:rPr>
          <w:rFonts w:ascii="Calibri" w:eastAsia="Calibri" w:hAnsi="Calibri" w:cs="Calibri"/>
          <w:rtl w:val="0"/>
        </w:rPr>
        <w:t>Technology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Innovation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Policy</w:t>
      </w:r>
      <w:r>
        <w:rPr>
          <w:rFonts w:ascii="Calibri" w:eastAsia="Calibri" w:hAnsi="Calibri" w:cs="Calibri"/>
          <w:rtl w:val="0"/>
        </w:rPr>
        <w:t>.</w:t>
      </w:r>
      <w:r>
        <w:rPr>
          <w:rStyle w:val="FootnoteReference"/>
        </w:rPr>
        <w:footnoteReference w:id="0"/>
      </w:r>
      <w:r>
        <w:rPr>
          <w:rFonts w:ascii="Calibri" w:eastAsia="Calibri" w:hAnsi="Calibri" w:cs="Calibri"/>
          <w:rtl w:val="0"/>
        </w:rPr>
        <w:t xml:space="preserve">  </w:t>
      </w:r>
      <w:r>
        <w:rPr>
          <w:rFonts w:ascii="Calibri" w:eastAsia="Calibri" w:hAnsi="Calibri" w:cs="Calibri"/>
          <w:rtl w:val="0"/>
        </w:rPr>
        <w:t>There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some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debate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among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our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team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about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what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counted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success</w:t>
      </w:r>
      <w:r>
        <w:rPr>
          <w:rFonts w:ascii="Calibri" w:eastAsia="Calibri" w:hAnsi="Calibri" w:cs="Calibri"/>
          <w:rtl w:val="0"/>
        </w:rPr>
        <w:t xml:space="preserve">.  </w:t>
      </w:r>
      <w:r>
        <w:rPr>
          <w:rFonts w:ascii="Calibri" w:eastAsia="Calibri" w:hAnsi="Calibri" w:cs="Calibri"/>
          <w:rtl w:val="0"/>
        </w:rPr>
        <w:t>Putting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policy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place</w:t>
      </w:r>
      <w:r>
        <w:rPr>
          <w:rFonts w:ascii="Calibri" w:eastAsia="Calibri" w:hAnsi="Calibri" w:cs="Calibri"/>
          <w:rtl w:val="0"/>
        </w:rPr>
        <w:t xml:space="preserve">?  </w:t>
      </w:r>
      <w:r>
        <w:rPr>
          <w:rFonts w:ascii="Calibri" w:eastAsia="Calibri" w:hAnsi="Calibri" w:cs="Calibri"/>
          <w:rtl w:val="0"/>
        </w:rPr>
        <w:t>Spending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money</w:t>
      </w:r>
      <w:r>
        <w:rPr>
          <w:rFonts w:ascii="Calibri" w:eastAsia="Calibri" w:hAnsi="Calibri" w:cs="Calibri"/>
          <w:rtl w:val="0"/>
        </w:rPr>
        <w:t xml:space="preserve">?  </w:t>
      </w:r>
      <w:r>
        <w:rPr>
          <w:rFonts w:ascii="Calibri" w:eastAsia="Calibri" w:hAnsi="Calibri" w:cs="Calibri"/>
          <w:rtl w:val="0"/>
        </w:rPr>
        <w:t>Seeing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results</w:t>
      </w:r>
      <w:r>
        <w:rPr>
          <w:rFonts w:ascii="Calibri" w:eastAsia="Calibri" w:hAnsi="Calibri" w:cs="Calibri"/>
          <w:rtl w:val="0"/>
        </w:rPr>
        <w:t xml:space="preserve">?  </w:t>
      </w:r>
      <w:r>
        <w:rPr>
          <w:rFonts w:ascii="Calibri" w:eastAsia="Calibri" w:hAnsi="Calibri" w:cs="Calibri"/>
          <w:rtl w:val="0"/>
        </w:rPr>
        <w:t>We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choose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define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success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completing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all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steps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required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rule</w:t>
      </w:r>
      <w:r>
        <w:rPr>
          <w:rFonts w:ascii="Calibri" w:eastAsia="Calibri" w:hAnsi="Calibri" w:cs="Calibri"/>
          <w:rtl w:val="0"/>
        </w:rPr>
        <w:t xml:space="preserve"> (</w:t>
      </w:r>
      <w:r>
        <w:rPr>
          <w:rFonts w:ascii="Calibri" w:eastAsia="Calibri" w:hAnsi="Calibri" w:cs="Calibri"/>
          <w:rtl w:val="0"/>
        </w:rPr>
        <w:t>so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defending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new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rules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from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court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battles</w:t>
      </w:r>
      <w:r>
        <w:rPr>
          <w:rFonts w:ascii="Calibri" w:eastAsia="Calibri" w:hAnsi="Calibri" w:cs="Calibri"/>
          <w:rtl w:val="0"/>
        </w:rPr>
        <w:t xml:space="preserve">)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seeing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measurable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progress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issue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if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applicable</w:t>
      </w:r>
      <w:r>
        <w:rPr>
          <w:rFonts w:ascii="Calibri" w:eastAsia="Calibri" w:hAnsi="Calibri" w:cs="Calibri"/>
          <w:rtl w:val="0"/>
        </w:rPr>
        <w:t>.</w:t>
      </w:r>
    </w:p>
    <w:p w:rsidR="00A77B3E">
      <w:pPr>
        <w:pStyle w:val="Heading2"/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Calibri" w:eastAsia="Calibri" w:hAnsi="Calibri" w:cs="Calibri"/>
        </w:rPr>
      </w:pPr>
      <w:bookmarkStart w:id="2" w:name="h.3gxg3dk4bwu2"/>
      <w:bookmarkEnd w:id="2"/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>’</w:t>
      </w:r>
      <w:r>
        <w:rPr>
          <w:rFonts w:ascii="Calibri" w:eastAsia="Calibri" w:hAnsi="Calibri" w:cs="Calibri"/>
          <w:rtl w:val="0"/>
        </w:rPr>
        <w:t>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Successes</w:t>
      </w:r>
      <w:r>
        <w:rPr>
          <w:rFonts w:ascii="Calibri" w:eastAsia="Calibri" w:hAnsi="Calibri" w:cs="Calibri"/>
          <w:rtl w:val="0"/>
        </w:rPr>
        <w:t>:</w:t>
      </w:r>
    </w:p>
    <w:p w:rsidR="00A77B3E">
      <w:pPr>
        <w:pStyle w:val="Heading3"/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Calibri" w:eastAsia="Calibri" w:hAnsi="Calibri" w:cs="Calibri"/>
        </w:rPr>
      </w:pPr>
      <w:bookmarkStart w:id="3" w:name="h.f2niix22kce6"/>
      <w:bookmarkEnd w:id="3"/>
      <w:r>
        <w:rPr>
          <w:rFonts w:ascii="Calibri" w:eastAsia="Calibri" w:hAnsi="Calibri" w:cs="Calibri"/>
          <w:rtl w:val="0"/>
        </w:rPr>
        <w:t>Net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Neutrality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Under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administration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Federal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Communications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Commission</w:t>
      </w:r>
      <w:r>
        <w:rPr>
          <w:rFonts w:ascii="Calibri" w:eastAsia="Calibri" w:hAnsi="Calibri" w:cs="Calibri"/>
          <w:rtl w:val="0"/>
        </w:rPr>
        <w:t xml:space="preserve"> (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) </w:t>
      </w:r>
      <w:r>
        <w:rPr>
          <w:rFonts w:ascii="Calibri" w:eastAsia="Calibri" w:hAnsi="Calibri" w:cs="Calibri"/>
          <w:rtl w:val="0"/>
        </w:rPr>
        <w:t>published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rules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that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protected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network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neutrality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openness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internet</w:t>
      </w:r>
      <w:r>
        <w:rPr>
          <w:rFonts w:ascii="Calibri" w:eastAsia="Calibri" w:hAnsi="Calibri" w:cs="Calibri"/>
          <w:rtl w:val="0"/>
        </w:rPr>
        <w:t xml:space="preserve">.  </w:t>
      </w:r>
      <w:r>
        <w:rPr>
          <w:rFonts w:ascii="Calibri" w:eastAsia="Calibri" w:hAnsi="Calibri" w:cs="Calibri"/>
          <w:rtl w:val="0"/>
        </w:rPr>
        <w:t>These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rules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Internet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Service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Providers</w:t>
      </w:r>
      <w:r>
        <w:rPr>
          <w:rFonts w:ascii="Calibri" w:eastAsia="Calibri" w:hAnsi="Calibri" w:cs="Calibri"/>
          <w:rtl w:val="0"/>
        </w:rPr>
        <w:t xml:space="preserve"> (</w:t>
      </w:r>
      <w:r>
        <w:rPr>
          <w:rFonts w:ascii="Calibri" w:eastAsia="Calibri" w:hAnsi="Calibri" w:cs="Calibri"/>
          <w:rtl w:val="0"/>
        </w:rPr>
        <w:t>ISPs</w:t>
      </w:r>
      <w:r>
        <w:rPr>
          <w:rFonts w:ascii="Calibri" w:eastAsia="Calibri" w:hAnsi="Calibri" w:cs="Calibri"/>
          <w:rtl w:val="0"/>
        </w:rPr>
        <w:t xml:space="preserve">) </w:t>
      </w:r>
      <w:r>
        <w:rPr>
          <w:rFonts w:ascii="Calibri" w:eastAsia="Calibri" w:hAnsi="Calibri" w:cs="Calibri"/>
          <w:rtl w:val="0"/>
        </w:rPr>
        <w:t>from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limiting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lawful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content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applications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services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including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content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their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competitors</w:t>
      </w:r>
      <w:r>
        <w:rPr>
          <w:rFonts w:ascii="Calibri" w:eastAsia="Calibri" w:hAnsi="Calibri" w:cs="Calibri"/>
          <w:rtl w:val="0"/>
        </w:rPr>
        <w:t>.</w:t>
      </w:r>
      <w:r>
        <w:rPr>
          <w:rStyle w:val="FootnoteReference"/>
        </w:rPr>
        <w:footnoteReference w:id="1"/>
      </w:r>
      <w:r>
        <w:rPr>
          <w:rFonts w:ascii="Calibri" w:eastAsia="Calibri" w:hAnsi="Calibri" w:cs="Calibri"/>
          <w:rtl w:val="0"/>
        </w:rPr>
        <w:t xml:space="preserve"> 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rules</w:t>
      </w:r>
      <w:r>
        <w:rPr>
          <w:rFonts w:ascii="Calibri" w:eastAsia="Calibri" w:hAnsi="Calibri" w:cs="Calibri"/>
          <w:rtl w:val="0"/>
        </w:rPr>
        <w:t xml:space="preserve"> (1) </w:t>
      </w:r>
      <w:r>
        <w:rPr>
          <w:rFonts w:ascii="Calibri" w:eastAsia="Calibri" w:hAnsi="Calibri" w:cs="Calibri"/>
          <w:rtl w:val="0"/>
        </w:rPr>
        <w:t>prevent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ISPs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such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Comcast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from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using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fees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determine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which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websites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receive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preferential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treatment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their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networks</w:t>
      </w:r>
      <w:r>
        <w:rPr>
          <w:rFonts w:ascii="Calibri" w:eastAsia="Calibri" w:hAnsi="Calibri" w:cs="Calibri"/>
          <w:rtl w:val="0"/>
        </w:rPr>
        <w:t xml:space="preserve">, (2) </w:t>
      </w:r>
      <w:r>
        <w:rPr>
          <w:rFonts w:ascii="Calibri" w:eastAsia="Calibri" w:hAnsi="Calibri" w:cs="Calibri"/>
          <w:rtl w:val="0"/>
        </w:rPr>
        <w:t>give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power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engage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disputes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about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how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ISPs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manage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their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networks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thus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provide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more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transparency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(3) </w:t>
      </w:r>
      <w:r>
        <w:rPr>
          <w:rFonts w:ascii="Calibri" w:eastAsia="Calibri" w:hAnsi="Calibri" w:cs="Calibri"/>
          <w:rtl w:val="0"/>
        </w:rPr>
        <w:t>give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authority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investigate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ISPs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suspected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breaking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network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neutrality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rules</w:t>
      </w:r>
      <w:r>
        <w:rPr>
          <w:rFonts w:ascii="Calibri" w:eastAsia="Calibri" w:hAnsi="Calibri" w:cs="Calibri"/>
          <w:rtl w:val="0"/>
        </w:rPr>
        <w:t>.</w:t>
      </w:r>
      <w:r>
        <w:rPr>
          <w:rStyle w:val="FootnoteReference"/>
        </w:rPr>
        <w:footnoteReference w:id="2"/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rules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highly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controversial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contested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communications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companies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such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Comcast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Verizon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MetroPCS</w:t>
      </w:r>
      <w:r>
        <w:rPr>
          <w:rFonts w:ascii="Calibri" w:eastAsia="Calibri" w:hAnsi="Calibri" w:cs="Calibri"/>
          <w:rtl w:val="0"/>
        </w:rPr>
        <w:t>.</w:t>
      </w:r>
      <w:r>
        <w:rPr>
          <w:rStyle w:val="FootnoteReference"/>
        </w:rPr>
        <w:footnoteReference w:id="3"/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Republicans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Congress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also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protested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against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rules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moved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overturn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them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However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threatened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veto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bill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designed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overturn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rules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bill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rejected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Senate</w:t>
      </w:r>
      <w:r>
        <w:rPr>
          <w:rFonts w:ascii="Calibri" w:eastAsia="Calibri" w:hAnsi="Calibri" w:cs="Calibri"/>
          <w:rtl w:val="0"/>
        </w:rPr>
        <w:t>.</w:t>
      </w:r>
      <w:r>
        <w:rPr>
          <w:rStyle w:val="FootnoteReference"/>
        </w:rPr>
        <w:footnoteReference w:id="4"/>
      </w:r>
      <w:r>
        <w:rPr>
          <w:rFonts w:ascii="Calibri" w:eastAsia="Calibri" w:hAnsi="Calibri" w:cs="Calibri"/>
          <w:rtl w:val="0"/>
        </w:rPr>
        <w:t xml:space="preserve">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Net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neutrality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important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protecting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innovation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country</w:t>
      </w:r>
      <w:r>
        <w:rPr>
          <w:rFonts w:ascii="Calibri" w:eastAsia="Calibri" w:hAnsi="Calibri" w:cs="Calibri"/>
          <w:rtl w:val="0"/>
        </w:rPr>
        <w:t xml:space="preserve">.  </w:t>
      </w:r>
      <w:r>
        <w:rPr>
          <w:rFonts w:ascii="Calibri" w:eastAsia="Calibri" w:hAnsi="Calibri" w:cs="Calibri"/>
          <w:rtl w:val="0"/>
        </w:rPr>
        <w:t>Without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it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ISPs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would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turn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Internet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unequal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playing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field</w:t>
      </w:r>
      <w:r>
        <w:rPr>
          <w:rFonts w:ascii="Calibri" w:eastAsia="Calibri" w:hAnsi="Calibri" w:cs="Calibri"/>
          <w:rtl w:val="0"/>
        </w:rPr>
        <w:t xml:space="preserve">.  </w:t>
      </w:r>
      <w:r>
        <w:rPr>
          <w:rFonts w:ascii="Calibri" w:eastAsia="Calibri" w:hAnsi="Calibri" w:cs="Calibri"/>
          <w:rtl w:val="0"/>
        </w:rPr>
        <w:t>ISPs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would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their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market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power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provide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preferential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treatment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their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affiliated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departments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companies</w:t>
      </w:r>
      <w:r>
        <w:rPr>
          <w:rFonts w:ascii="Calibri" w:eastAsia="Calibri" w:hAnsi="Calibri" w:cs="Calibri"/>
          <w:rtl w:val="0"/>
        </w:rPr>
        <w:t xml:space="preserve"> -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monopoly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leveraging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would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consumers</w:t>
      </w:r>
      <w:r>
        <w:rPr>
          <w:rFonts w:ascii="Calibri" w:eastAsia="Calibri" w:hAnsi="Calibri" w:cs="Calibri"/>
          <w:rtl w:val="0"/>
        </w:rPr>
        <w:t xml:space="preserve">’ </w:t>
      </w:r>
      <w:r>
        <w:rPr>
          <w:rFonts w:ascii="Calibri" w:eastAsia="Calibri" w:hAnsi="Calibri" w:cs="Calibri"/>
          <w:rtl w:val="0"/>
        </w:rPr>
        <w:t>best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interests</w:t>
      </w:r>
      <w:r>
        <w:rPr>
          <w:rFonts w:ascii="Calibri" w:eastAsia="Calibri" w:hAnsi="Calibri" w:cs="Calibri"/>
          <w:rtl w:val="0"/>
        </w:rPr>
        <w:t xml:space="preserve">. 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addition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ISPs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could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charge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high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fees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new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entrants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keeping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out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business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protecting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existing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large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companies</w:t>
      </w:r>
      <w:r>
        <w:rPr>
          <w:rFonts w:ascii="Calibri" w:eastAsia="Calibri" w:hAnsi="Calibri" w:cs="Calibri"/>
          <w:rtl w:val="0"/>
        </w:rPr>
        <w:t xml:space="preserve">.  </w:t>
      </w:r>
      <w:r>
        <w:rPr>
          <w:rFonts w:ascii="Calibri" w:eastAsia="Calibri" w:hAnsi="Calibri" w:cs="Calibri"/>
          <w:rtl w:val="0"/>
        </w:rPr>
        <w:t>ISPs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could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also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impinge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freedom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speech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with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changes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because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certain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political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actors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might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able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for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preferential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treatment</w:t>
      </w:r>
      <w:r>
        <w:rPr>
          <w:rFonts w:ascii="Calibri" w:eastAsia="Calibri" w:hAnsi="Calibri" w:cs="Calibri"/>
          <w:rtl w:val="0"/>
        </w:rPr>
        <w:t>.</w:t>
      </w:r>
    </w:p>
    <w:p w:rsidR="00A77B3E">
      <w:pPr>
        <w:pStyle w:val="Heading3"/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Calibri" w:eastAsia="Calibri" w:hAnsi="Calibri" w:cs="Calibri"/>
        </w:rPr>
      </w:pPr>
      <w:bookmarkStart w:id="4" w:name="h.vzymbvhqz28z"/>
      <w:bookmarkEnd w:id="4"/>
      <w:r>
        <w:rPr>
          <w:rFonts w:ascii="Calibri" w:eastAsia="Calibri" w:hAnsi="Calibri" w:cs="Calibri"/>
          <w:rtl w:val="0"/>
        </w:rPr>
        <w:t>Patent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Law</w:t>
      </w:r>
      <w:r>
        <w:rPr>
          <w:rFonts w:ascii="Calibri" w:eastAsia="Calibri" w:hAnsi="Calibri" w:cs="Calibri"/>
          <w:rtl w:val="0"/>
        </w:rPr>
        <w:t xml:space="preserve">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kept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promise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reform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patent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system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with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passage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u w:val="single"/>
          <w:rtl w:val="0"/>
        </w:rPr>
        <w:t>America</w:t>
      </w:r>
      <w:r>
        <w:rPr>
          <w:rFonts w:ascii="Calibri" w:eastAsia="Calibri" w:hAnsi="Calibri" w:cs="Calibri"/>
          <w:u w:val="single"/>
          <w:rtl w:val="0"/>
        </w:rPr>
        <w:t xml:space="preserve"> </w:t>
      </w:r>
      <w:r>
        <w:rPr>
          <w:rFonts w:ascii="Calibri" w:eastAsia="Calibri" w:hAnsi="Calibri" w:cs="Calibri"/>
          <w:u w:val="single"/>
          <w:rtl w:val="0"/>
        </w:rPr>
        <w:t>Invents</w:t>
      </w:r>
      <w:r>
        <w:rPr>
          <w:rFonts w:ascii="Calibri" w:eastAsia="Calibri" w:hAnsi="Calibri" w:cs="Calibri"/>
          <w:u w:val="single"/>
          <w:rtl w:val="0"/>
        </w:rPr>
        <w:t xml:space="preserve"> </w:t>
      </w:r>
      <w:r>
        <w:rPr>
          <w:rFonts w:ascii="Calibri" w:eastAsia="Calibri" w:hAnsi="Calibri" w:cs="Calibri"/>
          <w:u w:val="single"/>
          <w:rtl w:val="0"/>
        </w:rPr>
        <w:t>Act</w:t>
      </w:r>
      <w:r>
        <w:rPr>
          <w:rFonts w:ascii="Calibri" w:eastAsia="Calibri" w:hAnsi="Calibri" w:cs="Calibri"/>
          <w:rtl w:val="0"/>
        </w:rPr>
        <w:t xml:space="preserve">.  </w:t>
      </w:r>
      <w:r>
        <w:rPr>
          <w:rFonts w:ascii="Calibri" w:eastAsia="Calibri" w:hAnsi="Calibri" w:cs="Calibri"/>
          <w:rtl w:val="0"/>
        </w:rPr>
        <w:t>First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transitions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country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“</w:t>
      </w:r>
      <w:r>
        <w:rPr>
          <w:rFonts w:ascii="Calibri" w:eastAsia="Calibri" w:hAnsi="Calibri" w:cs="Calibri"/>
          <w:rtl w:val="0"/>
        </w:rPr>
        <w:t>first</w:t>
      </w:r>
      <w:r>
        <w:rPr>
          <w:rFonts w:ascii="Calibri" w:eastAsia="Calibri" w:hAnsi="Calibri" w:cs="Calibri"/>
          <w:rtl w:val="0"/>
        </w:rPr>
        <w:t>-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>-</w:t>
      </w:r>
      <w:r>
        <w:rPr>
          <w:rFonts w:ascii="Calibri" w:eastAsia="Calibri" w:hAnsi="Calibri" w:cs="Calibri"/>
          <w:rtl w:val="0"/>
        </w:rPr>
        <w:t>file</w:t>
      </w:r>
      <w:r>
        <w:rPr>
          <w:rFonts w:ascii="Calibri" w:eastAsia="Calibri" w:hAnsi="Calibri" w:cs="Calibri"/>
          <w:rtl w:val="0"/>
        </w:rPr>
        <w:t xml:space="preserve">” </w:t>
      </w:r>
      <w:r>
        <w:rPr>
          <w:rFonts w:ascii="Calibri" w:eastAsia="Calibri" w:hAnsi="Calibri" w:cs="Calibri"/>
          <w:rtl w:val="0"/>
        </w:rPr>
        <w:t>system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from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outdated</w:t>
      </w:r>
      <w:r>
        <w:rPr>
          <w:rFonts w:ascii="Calibri" w:eastAsia="Calibri" w:hAnsi="Calibri" w:cs="Calibri"/>
          <w:rtl w:val="0"/>
        </w:rPr>
        <w:t xml:space="preserve"> “</w:t>
      </w:r>
      <w:r>
        <w:rPr>
          <w:rFonts w:ascii="Calibri" w:eastAsia="Calibri" w:hAnsi="Calibri" w:cs="Calibri"/>
          <w:rtl w:val="0"/>
        </w:rPr>
        <w:t>first</w:t>
      </w:r>
      <w:r>
        <w:rPr>
          <w:rFonts w:ascii="Calibri" w:eastAsia="Calibri" w:hAnsi="Calibri" w:cs="Calibri"/>
          <w:rtl w:val="0"/>
        </w:rPr>
        <w:t>-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>-</w:t>
      </w:r>
      <w:r>
        <w:rPr>
          <w:rFonts w:ascii="Calibri" w:eastAsia="Calibri" w:hAnsi="Calibri" w:cs="Calibri"/>
          <w:rtl w:val="0"/>
        </w:rPr>
        <w:t>invent</w:t>
      </w:r>
      <w:r>
        <w:rPr>
          <w:rFonts w:ascii="Calibri" w:eastAsia="Calibri" w:hAnsi="Calibri" w:cs="Calibri"/>
          <w:rtl w:val="0"/>
        </w:rPr>
        <w:t xml:space="preserve">” </w:t>
      </w:r>
      <w:r>
        <w:rPr>
          <w:rFonts w:ascii="Calibri" w:eastAsia="Calibri" w:hAnsi="Calibri" w:cs="Calibri"/>
          <w:rtl w:val="0"/>
        </w:rPr>
        <w:t>system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providing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ownership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clarity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patent</w:t>
      </w:r>
      <w:r>
        <w:rPr>
          <w:rFonts w:ascii="Calibri" w:eastAsia="Calibri" w:hAnsi="Calibri" w:cs="Calibri"/>
          <w:rtl w:val="0"/>
        </w:rPr>
        <w:t>-</w:t>
      </w:r>
      <w:r>
        <w:rPr>
          <w:rFonts w:ascii="Calibri" w:eastAsia="Calibri" w:hAnsi="Calibri" w:cs="Calibri"/>
          <w:rtl w:val="0"/>
        </w:rPr>
        <w:t>granting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process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measure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also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provides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adequate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funding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granting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patent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office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right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keep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its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own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fees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Before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act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passed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patent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office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received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amount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money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from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Congress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regardless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number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applications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receives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given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year</w:t>
      </w:r>
      <w:r>
        <w:rPr>
          <w:rStyle w:val="FootnoteReference"/>
        </w:rPr>
        <w:footnoteReference w:id="5"/>
      </w:r>
      <w:r>
        <w:rPr>
          <w:rFonts w:ascii="Calibri" w:eastAsia="Calibri" w:hAnsi="Calibri" w:cs="Calibri"/>
          <w:rtl w:val="0"/>
        </w:rPr>
        <w:t xml:space="preserve">. 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streamlines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patent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process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reduce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patent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issuance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time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from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three</w:t>
      </w:r>
      <w:r>
        <w:rPr>
          <w:rFonts w:ascii="Calibri" w:eastAsia="Calibri" w:hAnsi="Calibri" w:cs="Calibri"/>
          <w:rtl w:val="0"/>
        </w:rPr>
        <w:t>-</w:t>
      </w:r>
      <w:r>
        <w:rPr>
          <w:rFonts w:ascii="Calibri" w:eastAsia="Calibri" w:hAnsi="Calibri" w:cs="Calibri"/>
          <w:rtl w:val="0"/>
        </w:rPr>
        <w:t>year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average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diminish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backlog</w:t>
      </w:r>
      <w:r>
        <w:rPr>
          <w:rStyle w:val="FootnoteReference"/>
        </w:rPr>
        <w:footnoteReference w:id="6"/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plans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increase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number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patent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offices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from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four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recruit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technical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experts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for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application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processing</w:t>
      </w:r>
      <w:r>
        <w:rPr>
          <w:rStyle w:val="FootnoteReference"/>
        </w:rPr>
        <w:footnoteReference w:id="7"/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Processing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applications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faster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will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encourage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inventors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investors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develop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introduce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products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quicker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thus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more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competitive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international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market</w:t>
      </w:r>
      <w:r>
        <w:rPr>
          <w:rStyle w:val="FootnoteReference"/>
        </w:rPr>
        <w:footnoteReference w:id="8"/>
      </w:r>
      <w:r>
        <w:rPr>
          <w:rFonts w:ascii="Calibri" w:eastAsia="Calibri" w:hAnsi="Calibri" w:cs="Calibri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Additionally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bill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creates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post</w:t>
      </w:r>
      <w:r>
        <w:rPr>
          <w:rFonts w:ascii="Calibri" w:eastAsia="Calibri" w:hAnsi="Calibri" w:cs="Calibri"/>
          <w:rtl w:val="0"/>
        </w:rPr>
        <w:t>-</w:t>
      </w:r>
      <w:r>
        <w:rPr>
          <w:rFonts w:ascii="Calibri" w:eastAsia="Calibri" w:hAnsi="Calibri" w:cs="Calibri"/>
          <w:rtl w:val="0"/>
        </w:rPr>
        <w:t>grant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review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process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where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inventors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companies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contest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validity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patent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for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nine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months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therefore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reducing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number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legal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battles</w:t>
      </w:r>
      <w:r>
        <w:rPr>
          <w:rFonts w:ascii="Calibri" w:eastAsia="Calibri" w:hAnsi="Calibri" w:cs="Calibri"/>
          <w:rtl w:val="0"/>
        </w:rPr>
        <w:t>.</w:t>
      </w:r>
      <w:r>
        <w:rPr>
          <w:rFonts w:ascii="Calibri" w:eastAsia="Calibri" w:hAnsi="Calibri" w:cs="Calibri"/>
          <w:rtl w:val="0"/>
        </w:rPr>
        <w:t xml:space="preserve">  </w:t>
      </w:r>
      <w:r>
        <w:rPr>
          <w:rFonts w:ascii="Calibri" w:eastAsia="Calibri" w:hAnsi="Calibri" w:cs="Calibri"/>
          <w:rtl w:val="0"/>
        </w:rPr>
        <w:t>Current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legal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battles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very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expensive</w:t>
      </w:r>
      <w:r>
        <w:rPr>
          <w:rFonts w:ascii="Calibri" w:eastAsia="Calibri" w:hAnsi="Calibri" w:cs="Calibri"/>
          <w:rtl w:val="0"/>
        </w:rPr>
        <w:t xml:space="preserve">.  </w:t>
      </w:r>
      <w:r>
        <w:rPr>
          <w:rFonts w:ascii="Calibri" w:eastAsia="Calibri" w:hAnsi="Calibri" w:cs="Calibri"/>
          <w:rtl w:val="0"/>
        </w:rPr>
        <w:t>Going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through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patent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lawsuit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disastrous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company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threat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lawsuit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often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forces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smaller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companies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give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. 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more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streamlined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process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would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allow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more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companies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focus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innovation</w:t>
      </w:r>
      <w:r>
        <w:rPr>
          <w:rFonts w:ascii="Calibri" w:eastAsia="Calibri" w:hAnsi="Calibri" w:cs="Calibri"/>
          <w:rtl w:val="0"/>
        </w:rPr>
        <w:t>.</w:t>
      </w:r>
    </w:p>
    <w:p w:rsidR="00A77B3E">
      <w:pPr>
        <w:pStyle w:val="Heading2"/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Calibri" w:eastAsia="Calibri" w:hAnsi="Calibri" w:cs="Calibri"/>
        </w:rPr>
      </w:pPr>
      <w:bookmarkStart w:id="5" w:name="h.l0wmlf8op751"/>
      <w:bookmarkEnd w:id="5"/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>’</w:t>
      </w:r>
      <w:r>
        <w:rPr>
          <w:rFonts w:ascii="Calibri" w:eastAsia="Calibri" w:hAnsi="Calibri" w:cs="Calibri"/>
          <w:rtl w:val="0"/>
        </w:rPr>
        <w:t>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Shortcomings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other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hand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there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certain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areas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where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>’</w:t>
      </w:r>
      <w:r>
        <w:rPr>
          <w:rFonts w:ascii="Calibri" w:eastAsia="Calibri" w:hAnsi="Calibri" w:cs="Calibri"/>
          <w:rtl w:val="0"/>
        </w:rPr>
        <w:t>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policies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yet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taken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hold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no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progress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made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made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or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possibly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even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negative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progress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made</w:t>
      </w:r>
      <w:r>
        <w:rPr>
          <w:rFonts w:ascii="Calibri" w:eastAsia="Calibri" w:hAnsi="Calibri" w:cs="Calibri"/>
          <w:rtl w:val="0"/>
        </w:rPr>
        <w:t>.</w:t>
      </w:r>
    </w:p>
    <w:p w:rsidR="00A77B3E">
      <w:pPr>
        <w:pStyle w:val="Heading3"/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Calibri" w:eastAsia="Calibri" w:hAnsi="Calibri" w:cs="Calibri"/>
        </w:rPr>
      </w:pPr>
      <w:bookmarkStart w:id="6" w:name="h.23uskya05fu8"/>
      <w:bookmarkEnd w:id="6"/>
      <w:r>
        <w:rPr>
          <w:rFonts w:ascii="Calibri" w:eastAsia="Calibri" w:hAnsi="Calibri" w:cs="Calibri"/>
          <w:rtl w:val="0"/>
        </w:rPr>
        <w:t>Broadband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clear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goals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regarding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next</w:t>
      </w:r>
      <w:r>
        <w:rPr>
          <w:rFonts w:ascii="Calibri" w:eastAsia="Calibri" w:hAnsi="Calibri" w:cs="Calibri"/>
          <w:rtl w:val="0"/>
        </w:rPr>
        <w:t>-</w:t>
      </w:r>
      <w:r>
        <w:rPr>
          <w:rFonts w:ascii="Calibri" w:eastAsia="Calibri" w:hAnsi="Calibri" w:cs="Calibri"/>
          <w:rtl w:val="0"/>
        </w:rPr>
        <w:t>generation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broadband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America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but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failed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achieve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majority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them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Despite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redefining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broadband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speeds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new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standard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768 </w:t>
      </w:r>
      <w:r>
        <w:rPr>
          <w:rFonts w:ascii="Calibri" w:eastAsia="Calibri" w:hAnsi="Calibri" w:cs="Calibri"/>
          <w:rtl w:val="0"/>
        </w:rPr>
        <w:t>kbps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does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>’</w:t>
      </w:r>
      <w:r>
        <w:rPr>
          <w:rFonts w:ascii="Calibri" w:eastAsia="Calibri" w:hAnsi="Calibri" w:cs="Calibri"/>
          <w:rtl w:val="0"/>
        </w:rPr>
        <w:t>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claim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fulfilling</w:t>
      </w:r>
      <w:r>
        <w:rPr>
          <w:rFonts w:ascii="Calibri" w:eastAsia="Calibri" w:hAnsi="Calibri" w:cs="Calibri"/>
          <w:rtl w:val="0"/>
        </w:rPr>
        <w:t xml:space="preserve"> 21</w:t>
      </w:r>
      <w:r>
        <w:rPr>
          <w:rFonts w:ascii="Calibri" w:eastAsia="Calibri" w:hAnsi="Calibri" w:cs="Calibri"/>
          <w:rtl w:val="0"/>
        </w:rPr>
        <w:t>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century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demands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speed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below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international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leaders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like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South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Korea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Sweden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who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boast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internet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speeds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triple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double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standard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leaving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United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States</w:t>
      </w:r>
      <w:r>
        <w:rPr>
          <w:rFonts w:ascii="Calibri" w:eastAsia="Calibri" w:hAnsi="Calibri" w:cs="Calibri"/>
          <w:rtl w:val="0"/>
        </w:rPr>
        <w:t xml:space="preserve"> 26</w:t>
      </w:r>
      <w:r>
        <w:rPr>
          <w:rFonts w:ascii="Calibri" w:eastAsia="Calibri" w:hAnsi="Calibri" w:cs="Calibri"/>
          <w:rtl w:val="0"/>
        </w:rPr>
        <w:t>th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worldwide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rankings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broadband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service</w:t>
      </w:r>
      <w:r>
        <w:rPr>
          <w:rFonts w:ascii="Calibri" w:eastAsia="Calibri" w:hAnsi="Calibri" w:cs="Calibri"/>
          <w:rtl w:val="0"/>
        </w:rPr>
        <w:t>.</w:t>
      </w:r>
      <w:r>
        <w:rPr>
          <w:rStyle w:val="FootnoteReference"/>
        </w:rPr>
        <w:footnoteReference w:id="9"/>
      </w:r>
      <w:r>
        <w:rPr>
          <w:rFonts w:ascii="Calibri" w:eastAsia="Calibri" w:hAnsi="Calibri" w:cs="Calibri"/>
          <w:rtl w:val="0"/>
        </w:rPr>
        <w:t xml:space="preserve">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Even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after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investments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made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Universal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Service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Fund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broadband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access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available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only</w:t>
      </w:r>
      <w:r>
        <w:rPr>
          <w:rFonts w:ascii="Calibri" w:eastAsia="Calibri" w:hAnsi="Calibri" w:cs="Calibri"/>
          <w:rtl w:val="0"/>
        </w:rPr>
        <w:t xml:space="preserve"> 95%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Americans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same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percentage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when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took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office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2008.</w:t>
      </w:r>
      <w:r>
        <w:rPr>
          <w:rStyle w:val="FootnoteReference"/>
        </w:rPr>
        <w:footnoteReference w:id="10"/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Critics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also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point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out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that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failed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auction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wireless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spectrum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promised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Though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Congress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approved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such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auction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February</w:t>
      </w:r>
      <w:r>
        <w:rPr>
          <w:rFonts w:ascii="Calibri" w:eastAsia="Calibri" w:hAnsi="Calibri" w:cs="Calibri"/>
          <w:rtl w:val="0"/>
        </w:rPr>
        <w:t xml:space="preserve"> 2012,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yet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taken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action</w:t>
      </w:r>
      <w:r>
        <w:rPr>
          <w:rFonts w:ascii="Calibri" w:eastAsia="Calibri" w:hAnsi="Calibri" w:cs="Calibri"/>
          <w:rtl w:val="0"/>
        </w:rPr>
        <w:t>.</w:t>
      </w:r>
      <w:r>
        <w:rPr>
          <w:rStyle w:val="FootnoteReference"/>
        </w:rPr>
        <w:footnoteReference w:id="11"/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Doubts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remain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that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resulting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freedom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500 </w:t>
      </w:r>
      <w:r>
        <w:rPr>
          <w:rFonts w:ascii="Calibri" w:eastAsia="Calibri" w:hAnsi="Calibri" w:cs="Calibri"/>
          <w:rtl w:val="0"/>
        </w:rPr>
        <w:t>MHz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spectrum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will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enough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satisfy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American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demand</w:t>
      </w:r>
      <w:r>
        <w:rPr>
          <w:rFonts w:ascii="Calibri" w:eastAsia="Calibri" w:hAnsi="Calibri" w:cs="Calibri"/>
          <w:rtl w:val="0"/>
        </w:rPr>
        <w:t>.</w:t>
      </w:r>
      <w:r>
        <w:rPr>
          <w:rStyle w:val="FootnoteReference"/>
        </w:rPr>
        <w:footnoteReference w:id="12"/>
      </w:r>
      <w:r>
        <w:rPr>
          <w:rFonts w:ascii="Calibri" w:eastAsia="Calibri" w:hAnsi="Calibri" w:cs="Calibri"/>
          <w:rtl w:val="0"/>
        </w:rPr>
        <w:t xml:space="preserve">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Finally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broadband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adoption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stagnant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remaining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around</w:t>
      </w:r>
      <w:r>
        <w:rPr>
          <w:rFonts w:ascii="Calibri" w:eastAsia="Calibri" w:hAnsi="Calibri" w:cs="Calibri"/>
          <w:rtl w:val="0"/>
        </w:rPr>
        <w:t xml:space="preserve"> 68%, </w:t>
      </w:r>
      <w:r>
        <w:rPr>
          <w:rFonts w:ascii="Calibri" w:eastAsia="Calibri" w:hAnsi="Calibri" w:cs="Calibri"/>
          <w:rtl w:val="0"/>
        </w:rPr>
        <w:t>suggesting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failure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providing</w:t>
      </w:r>
      <w:r>
        <w:rPr>
          <w:rFonts w:ascii="Calibri" w:eastAsia="Calibri" w:hAnsi="Calibri" w:cs="Calibri"/>
          <w:rtl w:val="0"/>
        </w:rPr>
        <w:t xml:space="preserve"> “</w:t>
      </w:r>
      <w:r>
        <w:rPr>
          <w:rFonts w:ascii="Calibri" w:eastAsia="Calibri" w:hAnsi="Calibri" w:cs="Calibri"/>
          <w:rtl w:val="0"/>
        </w:rPr>
        <w:t>adequate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training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other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supplementary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resources</w:t>
      </w:r>
      <w:r>
        <w:rPr>
          <w:rFonts w:ascii="Calibri" w:eastAsia="Calibri" w:hAnsi="Calibri" w:cs="Calibri"/>
          <w:rtl w:val="0"/>
        </w:rPr>
        <w:t xml:space="preserve">”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promised</w:t>
      </w:r>
      <w:r>
        <w:rPr>
          <w:rFonts w:ascii="Calibri" w:eastAsia="Calibri" w:hAnsi="Calibri" w:cs="Calibri"/>
          <w:rtl w:val="0"/>
        </w:rPr>
        <w:t>.</w:t>
      </w:r>
      <w:r>
        <w:rPr>
          <w:rStyle w:val="FootnoteReference"/>
        </w:rPr>
        <w:footnoteReference w:id="13"/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recently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minted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Ignite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project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make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broadband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construction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faster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cheaper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promising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step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but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order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deploy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next</w:t>
      </w:r>
      <w:r>
        <w:rPr>
          <w:rFonts w:ascii="Calibri" w:eastAsia="Calibri" w:hAnsi="Calibri" w:cs="Calibri"/>
          <w:rtl w:val="0"/>
        </w:rPr>
        <w:t>-</w:t>
      </w:r>
      <w:r>
        <w:rPr>
          <w:rFonts w:ascii="Calibri" w:eastAsia="Calibri" w:hAnsi="Calibri" w:cs="Calibri"/>
          <w:rtl w:val="0"/>
        </w:rPr>
        <w:t>generation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broadband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next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President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must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raise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standards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broadband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speed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America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educate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citizens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broadband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adoption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work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free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enough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spectrum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for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public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use</w:t>
      </w:r>
      <w:r>
        <w:rPr>
          <w:rFonts w:ascii="Calibri" w:eastAsia="Calibri" w:hAnsi="Calibri" w:cs="Calibri"/>
          <w:sz w:val="24"/>
          <w:szCs w:val="24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Calibri" w:eastAsia="Calibri" w:hAnsi="Calibri" w:cs="Calibri"/>
          <w:sz w:val="24"/>
          <w:szCs w:val="24"/>
        </w:rPr>
      </w:pPr>
    </w:p>
    <w:p w:rsidR="00A77B3E">
      <w:pPr>
        <w:pStyle w:val="Heading3"/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Calibri" w:eastAsia="Calibri" w:hAnsi="Calibri" w:cs="Calibri"/>
        </w:rPr>
      </w:pPr>
      <w:bookmarkStart w:id="7" w:name="h.tzp4itrcplln"/>
      <w:bookmarkEnd w:id="7"/>
      <w:r>
        <w:rPr>
          <w:rFonts w:ascii="Calibri" w:eastAsia="Calibri" w:hAnsi="Calibri" w:cs="Calibri"/>
          <w:rtl w:val="0"/>
        </w:rPr>
        <w:t>Media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Ownership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Consolidation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>’</w:t>
      </w:r>
      <w:r>
        <w:rPr>
          <w:rFonts w:ascii="Calibri" w:eastAsia="Calibri" w:hAnsi="Calibri" w:cs="Calibri"/>
          <w:rtl w:val="0"/>
        </w:rPr>
        <w:t>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report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nation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also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outlined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desire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prevent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consolidation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media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ownership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promote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its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diversity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but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unfortunately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issue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administration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entirely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successful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sought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influence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office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President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oversee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enact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philosophy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However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NCAACO</w:t>
      </w:r>
      <w:r>
        <w:rPr>
          <w:rFonts w:ascii="Calibri" w:eastAsia="Calibri" w:hAnsi="Calibri" w:cs="Calibri"/>
          <w:rtl w:val="0"/>
        </w:rPr>
        <w:t xml:space="preserve"> (</w:t>
      </w:r>
      <w:r>
        <w:rPr>
          <w:rFonts w:ascii="Calibri" w:eastAsia="Calibri" w:hAnsi="Calibri" w:cs="Calibri"/>
          <w:rtl w:val="0"/>
        </w:rPr>
        <w:t>National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Coalition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African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American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Owned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Media</w:t>
      </w:r>
      <w:r>
        <w:rPr>
          <w:rFonts w:ascii="Calibri" w:eastAsia="Calibri" w:hAnsi="Calibri" w:cs="Calibri"/>
          <w:rtl w:val="0"/>
        </w:rPr>
        <w:t xml:space="preserve">) </w:t>
      </w:r>
      <w:r>
        <w:rPr>
          <w:rFonts w:ascii="Calibri" w:eastAsia="Calibri" w:hAnsi="Calibri" w:cs="Calibri"/>
          <w:rtl w:val="0"/>
        </w:rPr>
        <w:t>reported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administration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failed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stop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largest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media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mergers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history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between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Comcast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NBC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universal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$30 </w:t>
      </w:r>
      <w:r>
        <w:rPr>
          <w:rFonts w:ascii="Calibri" w:eastAsia="Calibri" w:hAnsi="Calibri" w:cs="Calibri"/>
          <w:rtl w:val="0"/>
        </w:rPr>
        <w:t>billion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deal</w:t>
      </w:r>
      <w:r>
        <w:rPr>
          <w:rStyle w:val="FootnoteReference"/>
        </w:rPr>
        <w:footnoteReference w:id="14"/>
      </w:r>
      <w:r>
        <w:rPr>
          <w:rFonts w:ascii="Calibri" w:eastAsia="Calibri" w:hAnsi="Calibri" w:cs="Calibri"/>
          <w:rtl w:val="0"/>
        </w:rPr>
        <w:t xml:space="preserve">.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admitted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that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could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impose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risks</w:t>
      </w:r>
      <w:r>
        <w:rPr>
          <w:rFonts w:ascii="Calibri" w:eastAsia="Calibri" w:hAnsi="Calibri" w:cs="Calibri"/>
          <w:rtl w:val="0"/>
        </w:rPr>
        <w:t xml:space="preserve"> “...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development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innovative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online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video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distribution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services</w:t>
      </w:r>
      <w:r>
        <w:rPr>
          <w:rFonts w:ascii="Calibri" w:eastAsia="Calibri" w:hAnsi="Calibri" w:cs="Calibri"/>
          <w:rtl w:val="0"/>
        </w:rPr>
        <w:t>.”</w:t>
      </w:r>
      <w:r>
        <w:rPr>
          <w:rStyle w:val="FootnoteReference"/>
        </w:rPr>
        <w:footnoteReference w:id="15"/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Free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Press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non</w:t>
      </w:r>
      <w:r>
        <w:rPr>
          <w:rFonts w:ascii="Calibri" w:eastAsia="Calibri" w:hAnsi="Calibri" w:cs="Calibri"/>
          <w:rtl w:val="0"/>
        </w:rPr>
        <w:t>-</w:t>
      </w:r>
      <w:r>
        <w:rPr>
          <w:rFonts w:ascii="Calibri" w:eastAsia="Calibri" w:hAnsi="Calibri" w:cs="Calibri"/>
          <w:rtl w:val="0"/>
        </w:rPr>
        <w:t>profit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media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reform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group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accused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going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back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promise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media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ownership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diversity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While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true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cast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votes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commissioning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board</w:t>
      </w:r>
      <w:r>
        <w:rPr>
          <w:rFonts w:ascii="Calibri" w:eastAsia="Calibri" w:hAnsi="Calibri" w:cs="Calibri"/>
          <w:rtl w:val="0"/>
        </w:rPr>
        <w:t xml:space="preserve"> (</w:t>
      </w:r>
      <w:r>
        <w:rPr>
          <w:rFonts w:ascii="Calibri" w:eastAsia="Calibri" w:hAnsi="Calibri" w:cs="Calibri"/>
          <w:rtl w:val="0"/>
        </w:rPr>
        <w:t>at</w:t>
      </w:r>
      <w:r>
        <w:rPr>
          <w:rFonts w:ascii="Calibri" w:eastAsia="Calibri" w:hAnsi="Calibri" w:cs="Calibri"/>
          <w:rtl w:val="0"/>
        </w:rPr>
        <w:t xml:space="preserve"> 4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1 </w:t>
      </w:r>
      <w:r>
        <w:rPr>
          <w:rFonts w:ascii="Calibri" w:eastAsia="Calibri" w:hAnsi="Calibri" w:cs="Calibri"/>
          <w:rtl w:val="0"/>
        </w:rPr>
        <w:t>vote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favor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allowing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merger</w:t>
      </w:r>
      <w:r>
        <w:rPr>
          <w:rFonts w:ascii="Calibri" w:eastAsia="Calibri" w:hAnsi="Calibri" w:cs="Calibri"/>
          <w:rtl w:val="0"/>
        </w:rPr>
        <w:t>)</w:t>
      </w:r>
      <w:r>
        <w:rPr>
          <w:rStyle w:val="FootnoteReference"/>
        </w:rPr>
        <w:footnoteReference w:id="16"/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executive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executive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branch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there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certainly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leverage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could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made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prevent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action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President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appoints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commissioners</w:t>
      </w:r>
      <w:r>
        <w:rPr>
          <w:rFonts w:ascii="Calibri" w:eastAsia="Calibri" w:hAnsi="Calibri" w:cs="Calibri"/>
          <w:rtl w:val="0"/>
        </w:rPr>
        <w:t xml:space="preserve"> - </w:t>
      </w:r>
      <w:r>
        <w:rPr>
          <w:rFonts w:ascii="Calibri" w:eastAsia="Calibri" w:hAnsi="Calibri" w:cs="Calibri"/>
          <w:rtl w:val="0"/>
        </w:rPr>
        <w:t>officers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that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make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decision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allowing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such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deals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go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through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not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However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failed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power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quickly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enough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make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difference</w:t>
      </w:r>
      <w:r>
        <w:rPr>
          <w:rFonts w:ascii="Calibri" w:eastAsia="Calibri" w:hAnsi="Calibri" w:cs="Calibri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Later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that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year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November</w:t>
      </w:r>
      <w:r>
        <w:rPr>
          <w:rFonts w:ascii="Calibri" w:eastAsia="Calibri" w:hAnsi="Calibri" w:cs="Calibri"/>
          <w:rtl w:val="0"/>
        </w:rPr>
        <w:t xml:space="preserve"> 2011,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appointed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two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new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commissioners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board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one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Democratic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Republican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Their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stances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similar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large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mergers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unknown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doubt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will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play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important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role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future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media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diversity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ownership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However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seems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just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little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late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preserve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>’</w:t>
      </w:r>
      <w:r>
        <w:rPr>
          <w:rFonts w:ascii="Calibri" w:eastAsia="Calibri" w:hAnsi="Calibri" w:cs="Calibri"/>
          <w:rtl w:val="0"/>
        </w:rPr>
        <w:t>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promise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media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ownership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diversity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Comcast</w:t>
      </w:r>
      <w:r>
        <w:rPr>
          <w:rFonts w:ascii="Calibri" w:eastAsia="Calibri" w:hAnsi="Calibri" w:cs="Calibri"/>
          <w:rtl w:val="0"/>
        </w:rPr>
        <w:t xml:space="preserve"> / </w:t>
      </w:r>
      <w:r>
        <w:rPr>
          <w:rFonts w:ascii="Calibri" w:eastAsia="Calibri" w:hAnsi="Calibri" w:cs="Calibri"/>
          <w:rtl w:val="0"/>
        </w:rPr>
        <w:t>NBC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universal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merger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large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enough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warrant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that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failure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While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large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event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represents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failure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our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analysis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simply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combination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four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distinct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failures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>’</w:t>
      </w:r>
      <w:r>
        <w:rPr>
          <w:rFonts w:ascii="Calibri" w:eastAsia="Calibri" w:hAnsi="Calibri" w:cs="Calibri"/>
          <w:rtl w:val="0"/>
        </w:rPr>
        <w:t>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part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leading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consequence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These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failures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include</w:t>
      </w:r>
      <w:r>
        <w:rPr>
          <w:rFonts w:ascii="Calibri" w:eastAsia="Calibri" w:hAnsi="Calibri" w:cs="Calibri"/>
          <w:rtl w:val="0"/>
        </w:rPr>
        <w:t xml:space="preserve">: </w:t>
      </w:r>
      <w:r>
        <w:rPr>
          <w:rFonts w:ascii="Calibri" w:eastAsia="Calibri" w:hAnsi="Calibri" w:cs="Calibri"/>
          <w:rtl w:val="0"/>
        </w:rPr>
        <w:t>failure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introduce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promote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legislation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empower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support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media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ownership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diversity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failure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pressure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current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commissioners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act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accordingly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failure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appoint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new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FCC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commissioners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before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large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merger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finally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failure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use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presidential</w:t>
      </w:r>
      <w:r>
        <w:rPr>
          <w:rFonts w:ascii="Calibri" w:eastAsia="Calibri" w:hAnsi="Calibri" w:cs="Calibri"/>
          <w:rtl w:val="0"/>
        </w:rPr>
        <w:t xml:space="preserve"> “</w:t>
      </w:r>
      <w:r>
        <w:rPr>
          <w:rFonts w:ascii="Calibri" w:eastAsia="Calibri" w:hAnsi="Calibri" w:cs="Calibri"/>
          <w:rtl w:val="0"/>
        </w:rPr>
        <w:t>bully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pulpit</w:t>
      </w:r>
      <w:r>
        <w:rPr>
          <w:rFonts w:ascii="Calibri" w:eastAsia="Calibri" w:hAnsi="Calibri" w:cs="Calibri"/>
          <w:rtl w:val="0"/>
        </w:rPr>
        <w:t xml:space="preserve">”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raise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awareness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issue</w:t>
      </w:r>
      <w:r>
        <w:rPr>
          <w:rFonts w:ascii="Calibri" w:eastAsia="Calibri" w:hAnsi="Calibri" w:cs="Calibri"/>
          <w:rtl w:val="0"/>
        </w:rPr>
        <w:t xml:space="preserve">. 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  <w:sz w:val="24"/>
          <w:szCs w:val="24"/>
        </w:rPr>
      </w:pPr>
    </w:p>
    <w:p w:rsidR="00A77B3E">
      <w:pPr>
        <w:pStyle w:val="Heading2"/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rPr>
          <w:rFonts w:ascii="Calibri" w:eastAsia="Calibri" w:hAnsi="Calibri" w:cs="Calibri"/>
        </w:rPr>
      </w:pPr>
      <w:bookmarkStart w:id="8" w:name="h.lxo73cxyqtvt"/>
      <w:bookmarkEnd w:id="8"/>
      <w:r>
        <w:rPr>
          <w:rFonts w:ascii="Calibri" w:eastAsia="Calibri" w:hAnsi="Calibri" w:cs="Calibri"/>
          <w:rtl w:val="0"/>
        </w:rPr>
        <w:t>Conclusion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 w:val="0"/>
        </w:rPr>
        <w:t>Overall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President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Obama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made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progress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Innovation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Technology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policies</w:t>
      </w:r>
      <w:r>
        <w:rPr>
          <w:rFonts w:ascii="Calibri" w:eastAsia="Calibri" w:hAnsi="Calibri" w:cs="Calibri"/>
          <w:rtl w:val="0"/>
        </w:rPr>
        <w:t xml:space="preserve">.    </w:t>
      </w:r>
      <w:r>
        <w:rPr>
          <w:rFonts w:ascii="Calibri" w:eastAsia="Calibri" w:hAnsi="Calibri" w:cs="Calibri"/>
          <w:rtl w:val="0"/>
        </w:rPr>
        <w:t>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easier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more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favorably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rate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policies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where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stated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intention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just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spend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money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pass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rule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much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harder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visible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impact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nation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In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fact</w:t>
      </w:r>
      <w:r>
        <w:rPr>
          <w:rFonts w:ascii="Calibri" w:eastAsia="Calibri" w:hAnsi="Calibri" w:cs="Calibri"/>
          <w:rtl w:val="0"/>
        </w:rPr>
        <w:t xml:space="preserve">, </w:t>
      </w:r>
      <w:r>
        <w:rPr>
          <w:rFonts w:ascii="Calibri" w:eastAsia="Calibri" w:hAnsi="Calibri" w:cs="Calibri"/>
          <w:rtl w:val="0"/>
        </w:rPr>
        <w:t>many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of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these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policies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yet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have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identifiable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impact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nation</w:t>
      </w:r>
      <w:r>
        <w:rPr>
          <w:rFonts w:ascii="Calibri" w:eastAsia="Calibri" w:hAnsi="Calibri" w:cs="Calibri"/>
          <w:rtl w:val="0"/>
        </w:rPr>
        <w:t xml:space="preserve">. </w:t>
      </w:r>
      <w:r>
        <w:rPr>
          <w:rFonts w:ascii="Calibri" w:eastAsia="Calibri" w:hAnsi="Calibri" w:cs="Calibri"/>
          <w:rtl w:val="0"/>
        </w:rPr>
        <w:t>It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might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take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years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before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are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able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to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identify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and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attribute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impact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on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the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country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as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a</w:t>
      </w:r>
      <w:r>
        <w:rPr>
          <w:rFonts w:ascii="Calibri" w:eastAsia="Calibri" w:hAnsi="Calibri" w:cs="Calibri"/>
          <w:rtl w:val="0"/>
        </w:rPr>
        <w:t xml:space="preserve"> </w:t>
      </w:r>
      <w:r>
        <w:rPr>
          <w:rFonts w:ascii="Calibri" w:eastAsia="Calibri" w:hAnsi="Calibri" w:cs="Calibri"/>
          <w:rtl w:val="0"/>
        </w:rPr>
        <w:t>whole</w:t>
      </w:r>
      <w:r>
        <w:rPr>
          <w:rFonts w:ascii="Calibri" w:eastAsia="Calibri" w:hAnsi="Calibri" w:cs="Calibri"/>
          <w:rtl w:val="0"/>
        </w:rPr>
        <w:t>.</w:t>
      </w:r>
    </w:p>
    <w:p w:rsidR="00A77B3E"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 w:val="0"/>
        </w:rPr>
        <w:t>In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a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similar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fashion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, </w:t>
      </w:r>
      <w:r>
        <w:rPr>
          <w:rFonts w:ascii="Calibri" w:eastAsia="Calibri" w:hAnsi="Calibri" w:cs="Calibri"/>
          <w:sz w:val="24"/>
          <w:szCs w:val="24"/>
          <w:rtl w:val="0"/>
        </w:rPr>
        <w:t>we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found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broadband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and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media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ownership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diversity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to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be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lacking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in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Obama</w:t>
      </w:r>
      <w:r>
        <w:rPr>
          <w:rFonts w:ascii="Calibri" w:eastAsia="Calibri" w:hAnsi="Calibri" w:cs="Calibri"/>
          <w:sz w:val="24"/>
          <w:szCs w:val="24"/>
          <w:rtl w:val="0"/>
        </w:rPr>
        <w:t>’</w:t>
      </w:r>
      <w:r>
        <w:rPr>
          <w:rFonts w:ascii="Calibri" w:eastAsia="Calibri" w:hAnsi="Calibri" w:cs="Calibri"/>
          <w:sz w:val="24"/>
          <w:szCs w:val="24"/>
          <w:rtl w:val="0"/>
        </w:rPr>
        <w:t>s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efforts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so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far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. </w:t>
      </w:r>
      <w:r>
        <w:rPr>
          <w:rFonts w:ascii="Calibri" w:eastAsia="Calibri" w:hAnsi="Calibri" w:cs="Calibri"/>
          <w:sz w:val="24"/>
          <w:szCs w:val="24"/>
          <w:rtl w:val="0"/>
        </w:rPr>
        <w:t>Clearly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governance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is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a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complicated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issue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and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the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president</w:t>
      </w:r>
      <w:r>
        <w:rPr>
          <w:rFonts w:ascii="Calibri" w:eastAsia="Calibri" w:hAnsi="Calibri" w:cs="Calibri"/>
          <w:sz w:val="24"/>
          <w:szCs w:val="24"/>
          <w:rtl w:val="0"/>
        </w:rPr>
        <w:t>’</w:t>
      </w:r>
      <w:r>
        <w:rPr>
          <w:rFonts w:ascii="Calibri" w:eastAsia="Calibri" w:hAnsi="Calibri" w:cs="Calibri"/>
          <w:sz w:val="24"/>
          <w:szCs w:val="24"/>
          <w:rtl w:val="0"/>
        </w:rPr>
        <w:t>s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role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is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certainly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limited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. </w:t>
      </w:r>
      <w:r>
        <w:rPr>
          <w:rFonts w:ascii="Calibri" w:eastAsia="Calibri" w:hAnsi="Calibri" w:cs="Calibri"/>
          <w:sz w:val="24"/>
          <w:szCs w:val="24"/>
          <w:rtl w:val="0"/>
        </w:rPr>
        <w:t>However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, </w:t>
      </w:r>
      <w:r>
        <w:rPr>
          <w:rFonts w:ascii="Calibri" w:eastAsia="Calibri" w:hAnsi="Calibri" w:cs="Calibri"/>
          <w:sz w:val="24"/>
          <w:szCs w:val="24"/>
          <w:rtl w:val="0"/>
        </w:rPr>
        <w:t>considering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his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office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is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the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least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limited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of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perhaps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any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one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single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person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, </w:t>
      </w:r>
      <w:r>
        <w:rPr>
          <w:rFonts w:ascii="Calibri" w:eastAsia="Calibri" w:hAnsi="Calibri" w:cs="Calibri"/>
          <w:sz w:val="24"/>
          <w:szCs w:val="24"/>
          <w:rtl w:val="0"/>
        </w:rPr>
        <w:t>it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is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reasonable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to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point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out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areas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of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deficiency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in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policy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, </w:t>
      </w:r>
      <w:r>
        <w:rPr>
          <w:rFonts w:ascii="Calibri" w:eastAsia="Calibri" w:hAnsi="Calibri" w:cs="Calibri"/>
          <w:sz w:val="24"/>
          <w:szCs w:val="24"/>
          <w:rtl w:val="0"/>
        </w:rPr>
        <w:t>especially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those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he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pledged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to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fix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or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 </w:t>
      </w:r>
      <w:r>
        <w:rPr>
          <w:rFonts w:ascii="Calibri" w:eastAsia="Calibri" w:hAnsi="Calibri" w:cs="Calibri"/>
          <w:sz w:val="24"/>
          <w:szCs w:val="24"/>
          <w:rtl w:val="0"/>
        </w:rPr>
        <w:t>improve</w:t>
      </w:r>
      <w:r>
        <w:rPr>
          <w:rFonts w:ascii="Calibri" w:eastAsia="Calibri" w:hAnsi="Calibri" w:cs="Calibri"/>
          <w:sz w:val="24"/>
          <w:szCs w:val="24"/>
          <w:rtl w:val="0"/>
        </w:rPr>
        <w:t xml:space="preserve">. </w: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sz w:val="20"/>
          <w:szCs w:val="20"/>
          <w:rtl w:val="0"/>
        </w:rPr>
        <w:t xml:space="preserve"> </w:t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obama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.3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cdn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net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/780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e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0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e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91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ccb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6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cdbf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6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e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_6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udymvin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7.</w:t>
      </w:r>
      <w:r>
        <w:fldChar w:fldCharType="end"/>
      </w:r>
      <w:r>
        <w:fldChar w:fldCharType="begin"/>
      </w:r>
      <w:r>
        <w:instrText>HYPERLINK "http://obama.3cdn.net/780e0e91ccb6cdbf6e_6udymvin7.pdf"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pdf</w:t>
      </w:r>
      <w:r>
        <w:fldChar w:fldCharType="end"/>
      </w:r>
      <w:r>
        <w:rPr>
          <w:rFonts w:ascii="Calibri" w:eastAsia="Calibri" w:hAnsi="Calibri" w:cs="Calibri"/>
          <w:sz w:val="20"/>
          <w:szCs w:val="20"/>
          <w:rtl w:val="0"/>
        </w:rPr>
        <w:t xml:space="preserve"> </w:t>
      </w:r>
    </w:p>
  </w:footnote>
  <w:footnote w:id="1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rFonts w:ascii="Calibri" w:eastAsia="Calibri" w:hAnsi="Calibri" w:cs="Calibri"/>
          <w:sz w:val="20"/>
          <w:szCs w:val="20"/>
          <w:rtl w:val="0"/>
        </w:rPr>
        <w:t xml:space="preserve"> </w:t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www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pcworld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article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/240505/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fcc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_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publishes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_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net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_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neutrality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_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rules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"http://www.pcworld.com/article/240505/fcc_publishes_net_neutrality_rules.html"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html</w:t>
      </w:r>
      <w:r>
        <w:fldChar w:fldCharType="end"/>
      </w:r>
    </w:p>
  </w:footnote>
  <w:footnote w:id="2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rtl w:val="0"/>
        </w:rPr>
        <w:t xml:space="preserve"> </w:t>
      </w:r>
      <w:r>
        <w:fldChar w:fldCharType="begin"/>
      </w:r>
      <w:r>
        <w:instrText>HYPERLINK "http://www.pcmag.com/article2/0,2817,2406672,00.asp"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"http://www.pcmag.com/article2/0,2817,2406672,00.asp"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"http://www.pcmag.com/article2/0,2817,2406672,00.asp"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www</w:t>
      </w:r>
      <w:r>
        <w:fldChar w:fldCharType="end"/>
      </w:r>
      <w:r>
        <w:fldChar w:fldCharType="begin"/>
      </w:r>
      <w:r>
        <w:instrText>HYPERLINK "http://www.pcmag.com/article2/0,2817,2406672,00.asp"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"http://www.pcmag.com/article2/0,2817,2406672,00.asp"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pcmag</w:t>
      </w:r>
      <w:r>
        <w:fldChar w:fldCharType="end"/>
      </w:r>
      <w:r>
        <w:fldChar w:fldCharType="begin"/>
      </w:r>
      <w:r>
        <w:instrText>HYPERLINK "http://www.pcmag.com/article2/0,2817,2406672,00.asp"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"http://www.pcmag.com/article2/0,2817,2406672,00.asp"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"http://www.pcmag.com/article2/0,2817,2406672,00.asp"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"http://www.pcmag.com/article2/0,2817,2406672,00.asp"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article</w:t>
      </w:r>
      <w:r>
        <w:fldChar w:fldCharType="end"/>
      </w:r>
      <w:r>
        <w:fldChar w:fldCharType="begin"/>
      </w:r>
      <w:r>
        <w:instrText>HYPERLINK "http://www.pcmag.com/article2/0,2817,2406672,00.asp"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2/0,2817,2406672,00.</w:t>
      </w:r>
      <w:r>
        <w:fldChar w:fldCharType="end"/>
      </w:r>
      <w:r>
        <w:fldChar w:fldCharType="begin"/>
      </w:r>
      <w:r>
        <w:instrText>HYPERLINK "http://www.pcmag.com/article2/0,2817,2406672,00.asp"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asp</w:t>
      </w:r>
      <w:r>
        <w:fldChar w:fldCharType="end"/>
      </w:r>
    </w:p>
  </w:footnote>
  <w:footnote w:id="3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rFonts w:ascii="Calibri" w:eastAsia="Calibri" w:hAnsi="Calibri" w:cs="Calibri"/>
          <w:rtl w:val="0"/>
        </w:rPr>
        <w:t xml:space="preserve"> </w:t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www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reuters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article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/2011/11/09/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us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usa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internet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obama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idUSTRE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7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A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86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SK</w:t>
      </w:r>
      <w:r>
        <w:fldChar w:fldCharType="end"/>
      </w:r>
      <w:r>
        <w:fldChar w:fldCharType="begin"/>
      </w:r>
      <w:r>
        <w:instrText>HYPERLINK "http://www.reuters.com/article/2011/11/09/us-usa-internet-obama-idUSTRE7A86SK20111109"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20111109</w:t>
      </w:r>
      <w:r>
        <w:fldChar w:fldCharType="end"/>
      </w:r>
    </w:p>
  </w:footnote>
  <w:footnote w:id="4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sz w:val="20"/>
          <w:szCs w:val="20"/>
          <w:rtl w:val="0"/>
        </w:rPr>
        <w:t xml:space="preserve"> </w:t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latimesblogs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latimes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technology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/2011/11/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senate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net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neutrality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vote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-.</w:t>
      </w:r>
      <w:r>
        <w:fldChar w:fldCharType="end"/>
      </w:r>
      <w:r>
        <w:fldChar w:fldCharType="begin"/>
      </w:r>
      <w:r>
        <w:instrText>HYPERLINK "http://latimesblogs.latimes.com/technology/2011/11/senate-net-neutrality-vote-.html"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html</w:t>
      </w:r>
      <w:r>
        <w:fldChar w:fldCharType="end"/>
      </w:r>
    </w:p>
  </w:footnote>
  <w:footnote w:id="5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rtl w:val="0"/>
        </w:rPr>
        <w:t xml:space="preserve"> </w:t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articles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cnn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/2011-09-16/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politics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obama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patent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reform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_1_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patent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office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first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to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file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system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patent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reform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?_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=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PM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</w:t>
      </w:r>
      <w:r>
        <w:fldChar w:fldCharType="end"/>
      </w:r>
      <w:r>
        <w:fldChar w:fldCharType="begin"/>
      </w:r>
      <w:r>
        <w:instrText>HYPERLINK "http://articles.cnn.com/2011-09-16/politics/obama.patent.reform_1_patent-office-first-to-file-system-patent-reform?_s=PM:POLITICS"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POLITICS</w:t>
      </w:r>
      <w:r>
        <w:fldChar w:fldCharType="end"/>
      </w:r>
    </w:p>
  </w:footnote>
  <w:footnote w:id="6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sz w:val="20"/>
          <w:szCs w:val="20"/>
          <w:rtl w:val="0"/>
        </w:rPr>
        <w:t xml:space="preserve"> </w:t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articles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latimes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/2011/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sep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/16/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news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la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pn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obama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patent</w:t>
      </w:r>
      <w:r>
        <w:fldChar w:fldCharType="end"/>
      </w:r>
      <w:r>
        <w:fldChar w:fldCharType="begin"/>
      </w:r>
      <w:r>
        <w:instrText>HYPERLINK "http://articles.latimes.com/2011/sep/16/news/la-pn-obama-patent-20110916"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-20110916</w:t>
      </w:r>
      <w:r>
        <w:fldChar w:fldCharType="end"/>
      </w:r>
    </w:p>
  </w:footnote>
  <w:footnote w:id="7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sz w:val="20"/>
          <w:szCs w:val="20"/>
          <w:rtl w:val="0"/>
        </w:rPr>
        <w:t xml:space="preserve"> </w:t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http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://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www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.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uspto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.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gov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/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news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/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pr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/2012/12-40.</w:t>
      </w:r>
      <w:r>
        <w:fldChar w:fldCharType="end"/>
      </w:r>
      <w:r>
        <w:fldChar w:fldCharType="begin"/>
      </w:r>
      <w:r>
        <w:instrText>HYPERLINK "http://www.uspto.gov/news/pr/2012/12-40.jsp"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jsp</w:t>
      </w:r>
      <w:r>
        <w:fldChar w:fldCharType="end"/>
      </w:r>
    </w:p>
  </w:footnote>
  <w:footnote w:id="8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rtl w:val="0"/>
        </w:rPr>
        <w:t xml:space="preserve"> </w:t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http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://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www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.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whitehouse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.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gov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/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the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-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press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-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office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/2011/09/16/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president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-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obama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-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signs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-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america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-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invents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-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act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-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overhauling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-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patent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-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system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-</w:t>
      </w:r>
      <w:r>
        <w:fldChar w:fldCharType="end"/>
      </w:r>
      <w:r>
        <w:fldChar w:fldCharType="begin"/>
      </w:r>
      <w:r>
        <w:instrText>HYPERLINK "http://www.whitehouse.gov/the-press-office/2011/09/16/president-obama-signs-america-invents-act-overhauling-patent-system-stim"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shd w:val="solid" w:color="FFFFFF" w:fill="FFFFFF"/>
          <w:rtl w:val="0"/>
        </w:rPr>
        <w:t>stim</w:t>
      </w:r>
      <w:r>
        <w:fldChar w:fldCharType="end"/>
      </w:r>
      <w:r>
        <w:rPr>
          <w:rFonts w:ascii="Calibri" w:eastAsia="Calibri" w:hAnsi="Calibri" w:cs="Calibri"/>
          <w:sz w:val="20"/>
          <w:szCs w:val="20"/>
          <w:shd w:val="solid" w:color="FFFFFF" w:fill="FFFFFF"/>
          <w:rtl w:val="0"/>
        </w:rPr>
        <w:t xml:space="preserve"> </w:t>
      </w:r>
    </w:p>
  </w:footnote>
  <w:footnote w:id="9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sz w:val="20"/>
          <w:szCs w:val="20"/>
          <w:rtl w:val="0"/>
        </w:rPr>
        <w:t xml:space="preserve"> </w:t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www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howtogeek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/95659/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internet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speed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by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country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infographic</w:t>
      </w:r>
      <w:r>
        <w:fldChar w:fldCharType="end"/>
      </w:r>
      <w:r>
        <w:fldChar w:fldCharType="begin"/>
      </w:r>
      <w:r>
        <w:instrText>HYPERLINK "http://www.howtogeek.com/95659/internet-speed-by-country-infographic/"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rPr>
          <w:rFonts w:ascii="Calibri" w:eastAsia="Calibri" w:hAnsi="Calibri" w:cs="Calibri"/>
          <w:sz w:val="20"/>
          <w:szCs w:val="20"/>
          <w:rtl w:val="0"/>
        </w:rPr>
        <w:t xml:space="preserve"> </w:t>
      </w:r>
    </w:p>
  </w:footnote>
  <w:footnote w:id="10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sz w:val="20"/>
          <w:szCs w:val="20"/>
          <w:rtl w:val="0"/>
        </w:rPr>
        <w:t xml:space="preserve"> </w:t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www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forbes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sites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larrydownes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/2012/08/23/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how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the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fcc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sees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broadbands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-95-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success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as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-100-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failure</w:t>
      </w:r>
      <w:r>
        <w:fldChar w:fldCharType="end"/>
      </w:r>
      <w:r>
        <w:fldChar w:fldCharType="begin"/>
      </w:r>
      <w:r>
        <w:instrText>HYPERLINK "http://www.forbes.com/sites/larrydownes/2012/08/23/how-the-fcc-sees-broadbands-95-success-as-100-failure/4/"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/4/</w:t>
      </w:r>
      <w:r>
        <w:fldChar w:fldCharType="end"/>
      </w:r>
      <w:r>
        <w:rPr>
          <w:rFonts w:ascii="Calibri" w:eastAsia="Calibri" w:hAnsi="Calibri" w:cs="Calibri"/>
          <w:sz w:val="20"/>
          <w:szCs w:val="20"/>
          <w:rtl w:val="0"/>
        </w:rPr>
        <w:t xml:space="preserve"> </w:t>
      </w:r>
    </w:p>
  </w:footnote>
  <w:footnote w:id="11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rFonts w:ascii="Calibri" w:eastAsia="Calibri" w:hAnsi="Calibri" w:cs="Calibri"/>
          <w:rtl w:val="0"/>
        </w:rPr>
        <w:t xml:space="preserve"> </w:t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mashable</w:t>
      </w:r>
      <w:r>
        <w:fldChar w:fldCharType="end"/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/2012/08/29/</w:t>
      </w:r>
      <w:r>
        <w:fldChar w:fldCharType="end"/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republicans</w:t>
      </w:r>
      <w:r>
        <w:fldChar w:fldCharType="end"/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obama</w:t>
      </w:r>
      <w:r>
        <w:fldChar w:fldCharType="end"/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broadband</w:t>
      </w:r>
      <w:r>
        <w:fldChar w:fldCharType="end"/>
      </w:r>
      <w:r>
        <w:fldChar w:fldCharType="begin"/>
      </w:r>
      <w:r>
        <w:instrText>HYPERLINK "http://mashable.com/2012/08/29/republicans-obama-broadband/"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rPr>
          <w:rFonts w:ascii="Calibri" w:eastAsia="Calibri" w:hAnsi="Calibri" w:cs="Calibri"/>
          <w:sz w:val="20"/>
          <w:szCs w:val="20"/>
          <w:rtl w:val="0"/>
        </w:rPr>
        <w:t xml:space="preserve"> </w:t>
      </w:r>
    </w:p>
  </w:footnote>
  <w:footnote w:id="12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rFonts w:ascii="Calibri" w:eastAsia="Calibri" w:hAnsi="Calibri" w:cs="Calibri"/>
          <w:rtl w:val="0"/>
        </w:rPr>
        <w:t xml:space="preserve"> </w:t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news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cnet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/8301-1035_3-57488618-94/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wireless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spectrum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what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it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is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and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why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you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should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care</w:t>
      </w:r>
      <w:r>
        <w:fldChar w:fldCharType="end"/>
      </w:r>
      <w:r>
        <w:fldChar w:fldCharType="begin"/>
      </w:r>
      <w:r>
        <w:instrText>HYPERLINK "http://news.cnet.com/8301-1035_3-57488618-94/wireless-spectrum-what-it-is-and-why-you-should-care/"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rPr>
          <w:rFonts w:ascii="Calibri" w:eastAsia="Calibri" w:hAnsi="Calibri" w:cs="Calibri"/>
          <w:sz w:val="20"/>
          <w:szCs w:val="20"/>
          <w:rtl w:val="0"/>
        </w:rPr>
        <w:t xml:space="preserve"> </w:t>
      </w:r>
    </w:p>
  </w:footnote>
  <w:footnote w:id="13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rFonts w:ascii="Calibri" w:eastAsia="Calibri" w:hAnsi="Calibri" w:cs="Calibri"/>
          <w:rtl w:val="0"/>
        </w:rPr>
        <w:t xml:space="preserve">  </w:t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www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washingtonpost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blogs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ezra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klein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wp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/2012/08/29/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whatever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happened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to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obamas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goal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of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universal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broadband</w:t>
      </w:r>
      <w:r>
        <w:fldChar w:fldCharType="end"/>
      </w:r>
      <w:r>
        <w:fldChar w:fldCharType="begin"/>
      </w:r>
      <w:r>
        <w:instrText>HYPERLINK "http://www.washingtonpost.com/blogs/ezra-klein/wp/2012/08/29/whatever-happened-to-obamas-goal-of-universal-broadband/"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rPr>
          <w:rFonts w:ascii="Calibri" w:eastAsia="Calibri" w:hAnsi="Calibri" w:cs="Calibri"/>
          <w:sz w:val="20"/>
          <w:szCs w:val="20"/>
          <w:rtl w:val="0"/>
        </w:rPr>
        <w:t xml:space="preserve"> </w:t>
      </w:r>
    </w:p>
  </w:footnote>
  <w:footnote w:id="14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sz w:val="20"/>
          <w:szCs w:val="20"/>
          <w:rtl w:val="0"/>
        </w:rPr>
        <w:t xml:space="preserve"> </w:t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www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thewrap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tv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column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post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fcc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slammed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media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ownership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diversity</w:t>
      </w:r>
      <w:r>
        <w:fldChar w:fldCharType="end"/>
      </w:r>
      <w:r>
        <w:fldChar w:fldCharType="begin"/>
      </w:r>
      <w:r>
        <w:instrText>HYPERLINK "http://www.thewrap.com/tv/column-post/fcc-slammed-media-ownership-diversity-19655"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-19655</w:t>
      </w:r>
      <w:r>
        <w:fldChar w:fldCharType="end"/>
      </w:r>
    </w:p>
  </w:footnote>
  <w:footnote w:id="15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rFonts w:ascii="Calibri" w:eastAsia="Calibri" w:hAnsi="Calibri" w:cs="Calibri"/>
          <w:rtl w:val="0"/>
        </w:rPr>
        <w:t xml:space="preserve"> </w:t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www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nytimes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/2011/01/19/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business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media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/19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comcast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"http://www.nytimes.com/2011/01/19/business/media/19comcast.html"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html</w:t>
      </w:r>
      <w:r>
        <w:fldChar w:fldCharType="end"/>
      </w:r>
    </w:p>
  </w:footnote>
  <w:footnote w:id="16">
    <w:p>
      <w:pPr>
        <w:pageBreakBefore w:val="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lineRule="auto"/>
      </w:pPr>
      <w:r>
        <w:rPr>
          <w:rStyle w:val="FootnoteReference"/>
        </w:rPr>
        <w:footnoteRef/>
      </w:r>
      <w:r>
        <w:rPr>
          <w:sz w:val="20"/>
          <w:szCs w:val="20"/>
          <w:rtl w:val="0"/>
        </w:rPr>
        <w:t xml:space="preserve"> </w:t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http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://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news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cnet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.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/8301-30686_3-20128424-266/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president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obama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nominates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new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fcc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-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commissioners</w:t>
      </w:r>
      <w:r>
        <w:fldChar w:fldCharType="end"/>
      </w:r>
      <w:r>
        <w:fldChar w:fldCharType="begin"/>
      </w:r>
      <w:r>
        <w:instrText>HYPERLINK "http://news.cnet.com/8301-30686_3-20128424-266/president-obama-nominates-new-fcc-commissioners/"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0"/>
          <w:szCs w:val="20"/>
          <w:u w:val="single"/>
          <w:rtl w:val="0"/>
        </w:rPr>
        <w:t>/</w:t>
      </w:r>
      <w:r>
        <w:fldChar w:fldCharType="end"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footnotePr>
    <w:pos w:val="pageBottom"/>
    <w:numFmt w:val="decimal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pageBreakBefore w:val="0"/>
      <w:bidi w:val="0"/>
      <w:spacing w:before="0" w:after="0" w:line="276" w:lineRule="auto"/>
      <w:ind w:left="0" w:right="0" w:firstLine="0"/>
      <w:jc w:val="left"/>
    </w:pPr>
    <w:rPr>
      <w:rFonts w:ascii="Arial" w:eastAsia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Heading1">
    <w:name w:val="heading 1"/>
    <w:basedOn w:val="Normal"/>
    <w:next w:val="Normal"/>
    <w:qFormat/>
    <w:rsid w:val="00EF7B96"/>
    <w:pPr>
      <w:pageBreakBefore w:val="0"/>
      <w:bidi w:val="0"/>
      <w:spacing w:before="480" w:after="120" w:lineRule="auto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pageBreakBefore w:val="0"/>
      <w:bidi w:val="0"/>
      <w:spacing w:before="360" w:after="80" w:lineRule="auto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pageBreakBefore w:val="0"/>
      <w:bidi w:val="0"/>
      <w:spacing w:before="280" w:after="80" w:lineRule="auto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pageBreakBefore w:val="0"/>
      <w:bidi w:val="0"/>
      <w:spacing w:before="240" w:after="40" w:lineRule="auto"/>
    </w:pPr>
    <w:rPr>
      <w:i/>
      <w:iCs/>
      <w:color w:val="666666"/>
      <w:sz w:val="22"/>
      <w:szCs w:val="22"/>
    </w:rPr>
  </w:style>
  <w:style w:type="paragraph" w:styleId="Heading5">
    <w:name w:val="heading 5"/>
    <w:basedOn w:val="Normal"/>
    <w:next w:val="Normal"/>
    <w:qFormat/>
    <w:rsid w:val="00EF7B96"/>
    <w:pPr>
      <w:pageBreakBefore w:val="0"/>
      <w:bidi w:val="0"/>
      <w:spacing w:before="220" w:after="40" w:lineRule="auto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pageBreakBefore w:val="0"/>
      <w:bidi w:val="0"/>
      <w:spacing w:before="200" w:after="40" w:lineRule="auto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F7B96"/>
    <w:pPr>
      <w:pageBreakBefore w:val="0"/>
      <w:bidi w:val="0"/>
      <w:spacing w:before="480" w:after="12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pageBreakBefore w:val="0"/>
      <w:bidi w:val="0"/>
      <w:spacing w:before="360" w:after="8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